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F6E8" w14:textId="470EFD4B" w:rsidR="00F767F5" w:rsidRDefault="00F767F5"/>
    <w:p w14:paraId="6F512B0F" w14:textId="77777777" w:rsidR="00F767F5" w:rsidRPr="00F767F5" w:rsidRDefault="00F767F5" w:rsidP="00A1393C"/>
    <w:p w14:paraId="17EDDDE8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4FD565F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B66BFB6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F802C8C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8B554BA" w14:textId="2A90C4A5" w:rsidR="00DA41FC" w:rsidRDefault="00A1393C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273FD6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14F37F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2339F3E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1544D04B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5723D8E6" w14:textId="13014A43" w:rsidR="00DA41FC" w:rsidRPr="00DA41FC" w:rsidRDefault="00A1393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9D145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Gjenvinningsfaget</w:t>
                </w:r>
              </w:sdtContent>
            </w:sdt>
          </w:p>
        </w:tc>
      </w:tr>
    </w:tbl>
    <w:p w14:paraId="2FE71854" w14:textId="77777777" w:rsidR="00846B13" w:rsidRPr="00DA41FC" w:rsidRDefault="00846B13" w:rsidP="00273FD6">
      <w:pPr>
        <w:rPr>
          <w:b/>
          <w:sz w:val="36"/>
          <w:szCs w:val="36"/>
        </w:rPr>
      </w:pPr>
    </w:p>
    <w:p w14:paraId="4F9D2E80" w14:textId="77777777" w:rsidR="00F767F5" w:rsidRDefault="00F767F5" w:rsidP="00846B13">
      <w:pPr>
        <w:jc w:val="center"/>
        <w:rPr>
          <w:sz w:val="36"/>
          <w:szCs w:val="36"/>
        </w:rPr>
      </w:pPr>
    </w:p>
    <w:p w14:paraId="5C0DB220" w14:textId="77777777" w:rsidR="007070F9" w:rsidRDefault="007070F9" w:rsidP="00846B13">
      <w:pPr>
        <w:jc w:val="center"/>
        <w:rPr>
          <w:sz w:val="36"/>
          <w:szCs w:val="36"/>
        </w:rPr>
      </w:pPr>
    </w:p>
    <w:p w14:paraId="1477565C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138CE01" w14:textId="77777777" w:rsidR="00303235" w:rsidRDefault="00303235" w:rsidP="00303235">
      <w:pPr>
        <w:rPr>
          <w:b/>
          <w:sz w:val="26"/>
          <w:szCs w:val="26"/>
        </w:rPr>
      </w:pPr>
    </w:p>
    <w:p w14:paraId="3B43DA40" w14:textId="77777777" w:rsidR="00303235" w:rsidRDefault="00303235" w:rsidP="00303235">
      <w:pPr>
        <w:rPr>
          <w:b/>
          <w:sz w:val="26"/>
          <w:szCs w:val="26"/>
        </w:rPr>
      </w:pPr>
    </w:p>
    <w:p w14:paraId="35189394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AE275CD" w14:textId="77777777" w:rsidR="00303235" w:rsidRDefault="00303235" w:rsidP="00303235">
      <w:pPr>
        <w:rPr>
          <w:b/>
          <w:sz w:val="26"/>
          <w:szCs w:val="26"/>
        </w:rPr>
      </w:pPr>
    </w:p>
    <w:p w14:paraId="2CCDF591" w14:textId="77777777" w:rsidR="00303235" w:rsidRDefault="00303235" w:rsidP="00303235">
      <w:pPr>
        <w:rPr>
          <w:b/>
          <w:sz w:val="26"/>
          <w:szCs w:val="26"/>
        </w:rPr>
      </w:pPr>
    </w:p>
    <w:p w14:paraId="74528913" w14:textId="77777777" w:rsidR="001366C1" w:rsidRDefault="001366C1" w:rsidP="001366C1">
      <w:pPr>
        <w:jc w:val="center"/>
        <w:rPr>
          <w:b/>
          <w:szCs w:val="22"/>
        </w:rPr>
      </w:pPr>
    </w:p>
    <w:p w14:paraId="1D619018" w14:textId="77777777" w:rsidR="001366C1" w:rsidRDefault="001366C1" w:rsidP="001366C1">
      <w:pPr>
        <w:jc w:val="center"/>
        <w:rPr>
          <w:b/>
          <w:szCs w:val="22"/>
        </w:rPr>
      </w:pPr>
    </w:p>
    <w:p w14:paraId="42E1BBAA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68E94584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2F7E487F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81CD43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505EDB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65D1F3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AB00C0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EC929FF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E5DD7ED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D8332F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D46C0C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13165D5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F1C61D6" w14:textId="77777777" w:rsidR="001366C1" w:rsidRPr="006928D6" w:rsidRDefault="001366C1" w:rsidP="001366C1">
      <w:pPr>
        <w:rPr>
          <w:szCs w:val="22"/>
        </w:rPr>
      </w:pPr>
    </w:p>
    <w:p w14:paraId="0EE23732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423C860D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76C349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D2A138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3196CEA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6EF704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4AB3E9B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663B3E01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17434A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2140CC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30A360F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6950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25070F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9C882C4" w14:textId="77777777" w:rsidR="00A56321" w:rsidRDefault="00A56321" w:rsidP="00A56321">
      <w:pPr>
        <w:rPr>
          <w:szCs w:val="22"/>
        </w:rPr>
      </w:pPr>
    </w:p>
    <w:p w14:paraId="5C4D5E37" w14:textId="77777777" w:rsidR="00A56321" w:rsidRDefault="00A56321" w:rsidP="00A56321">
      <w:pPr>
        <w:rPr>
          <w:szCs w:val="22"/>
        </w:rPr>
      </w:pPr>
    </w:p>
    <w:p w14:paraId="1F2439A0" w14:textId="4017804E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9D145E">
        <w:t>fire</w:t>
      </w:r>
      <w:r w:rsidRPr="003263F6">
        <w:t xml:space="preserve"> deler:</w:t>
      </w:r>
    </w:p>
    <w:p w14:paraId="4BC37A34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2533F6E2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5592F559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01DB287C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2A984367" w14:textId="77777777" w:rsidR="009D145E" w:rsidRPr="008A62D3" w:rsidRDefault="009D145E" w:rsidP="009D145E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Kandidaten gjennomgår planen med </w:t>
      </w:r>
      <w:r w:rsidRPr="008A62D3">
        <w:rPr>
          <w:szCs w:val="22"/>
        </w:rPr>
        <w:t>prøvenemnda 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3227A91B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368F50F1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3321091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15677607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D27B1E0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36DFB538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F37ECD3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5F853F6E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15DF4491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1562DD7" w14:textId="77777777" w:rsidR="003263F6" w:rsidRPr="00CC5678" w:rsidRDefault="003263F6" w:rsidP="00CC5678">
      <w:pPr>
        <w:rPr>
          <w:sz w:val="24"/>
        </w:rPr>
      </w:pPr>
    </w:p>
    <w:p w14:paraId="52296FAA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AADAF71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14303DFF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19C71F1B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700FC85" w14:textId="77777777" w:rsidR="003263F6" w:rsidRDefault="003263F6" w:rsidP="003263F6"/>
    <w:p w14:paraId="4BE42626" w14:textId="77777777" w:rsidR="002001A0" w:rsidRDefault="000656AF" w:rsidP="003263F6">
      <w:r>
        <w:t xml:space="preserve"> </w:t>
      </w:r>
    </w:p>
    <w:p w14:paraId="0A98639D" w14:textId="77777777" w:rsidR="002001A0" w:rsidRPr="001F6800" w:rsidRDefault="002001A0" w:rsidP="001F6800">
      <w:pPr>
        <w:pStyle w:val="Overskrift1"/>
      </w:pPr>
      <w:r>
        <w:t>Hjelpemidler:</w:t>
      </w:r>
    </w:p>
    <w:p w14:paraId="13322F6A" w14:textId="253FAC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</w:t>
      </w:r>
      <w:r w:rsidR="009D145E">
        <w:t xml:space="preserve"> eller praksistiden</w:t>
      </w:r>
      <w:r>
        <w:t xml:space="preserve"> kan brukes.</w:t>
      </w:r>
    </w:p>
    <w:p w14:paraId="66D48ECA" w14:textId="04FAA5A1" w:rsidR="001F6800" w:rsidRPr="009D145E" w:rsidRDefault="009D145E" w:rsidP="009D145E">
      <w:pPr>
        <w:pStyle w:val="Listeavsnitt"/>
        <w:numPr>
          <w:ilvl w:val="0"/>
          <w:numId w:val="5"/>
        </w:numPr>
        <w:spacing w:after="200" w:line="276" w:lineRule="auto"/>
        <w:rPr>
          <w:rFonts w:asciiTheme="minorHAnsi" w:eastAsiaTheme="minorEastAsia" w:hAnsiTheme="minorHAnsi" w:cstheme="minorBidi"/>
          <w:szCs w:val="22"/>
        </w:rPr>
      </w:pPr>
      <w:r w:rsidRPr="003E1B69">
        <w:t>Du kan bruke medhjelper når det måtte være nødvendig, men dette skal på forhånd settes inn i planleggingsdelen</w:t>
      </w:r>
      <w:r>
        <w:t>.</w:t>
      </w:r>
      <w:r w:rsidR="001F6800">
        <w:br w:type="page"/>
      </w:r>
    </w:p>
    <w:p w14:paraId="0376C57C" w14:textId="1CE7DEDD" w:rsidR="001F6800" w:rsidRDefault="00273FD6" w:rsidP="001F6800">
      <w:pPr>
        <w:pStyle w:val="Overskrift1"/>
      </w:pPr>
      <w:r>
        <w:lastRenderedPageBreak/>
        <w:t>Kjerneelementer i gjenvinningsfaget</w:t>
      </w:r>
    </w:p>
    <w:p w14:paraId="7E82E150" w14:textId="57B25A21" w:rsidR="00386574" w:rsidRDefault="00273FD6" w:rsidP="00C207E5">
      <w:pPr>
        <w:pStyle w:val="Listeavsnitt"/>
        <w:numPr>
          <w:ilvl w:val="0"/>
          <w:numId w:val="9"/>
        </w:numPr>
        <w:spacing w:line="276" w:lineRule="auto"/>
      </w:pPr>
      <w:r>
        <w:t>Helse, miljø og sikkerhet</w:t>
      </w:r>
    </w:p>
    <w:p w14:paraId="7E0AADE6" w14:textId="0595BBE6" w:rsidR="00C207E5" w:rsidRDefault="00273FD6" w:rsidP="00C207E5">
      <w:pPr>
        <w:pStyle w:val="Listeavsnitt"/>
        <w:numPr>
          <w:ilvl w:val="0"/>
          <w:numId w:val="9"/>
        </w:numPr>
        <w:spacing w:line="276" w:lineRule="auto"/>
      </w:pPr>
      <w:r>
        <w:t>Maskiner, utstyr og teknologi</w:t>
      </w:r>
    </w:p>
    <w:p w14:paraId="7ABE49DC" w14:textId="478CA360" w:rsidR="00C207E5" w:rsidRDefault="00273FD6" w:rsidP="00C207E5">
      <w:pPr>
        <w:pStyle w:val="Listeavsnitt"/>
        <w:numPr>
          <w:ilvl w:val="0"/>
          <w:numId w:val="9"/>
        </w:numPr>
        <w:spacing w:line="276" w:lineRule="auto"/>
      </w:pPr>
      <w:r>
        <w:t>Produksjon, dokumentasjon og veiledning</w:t>
      </w:r>
    </w:p>
    <w:p w14:paraId="02F0AD59" w14:textId="3ED22AE1" w:rsidR="0072227A" w:rsidRDefault="00273FD6" w:rsidP="0072227A">
      <w:pPr>
        <w:pStyle w:val="Listeavsnitt"/>
        <w:numPr>
          <w:ilvl w:val="0"/>
          <w:numId w:val="9"/>
        </w:numPr>
        <w:spacing w:line="276" w:lineRule="auto"/>
      </w:pPr>
      <w:r>
        <w:t>Håndtering av avfallsressurser</w:t>
      </w:r>
    </w:p>
    <w:p w14:paraId="17795B40" w14:textId="77777777" w:rsidR="0072227A" w:rsidRDefault="0072227A" w:rsidP="0072227A">
      <w:pPr>
        <w:pStyle w:val="Overskrift1"/>
      </w:pPr>
      <w:r>
        <w:t>Tverrfaglig tema</w:t>
      </w:r>
    </w:p>
    <w:p w14:paraId="5E3B20B8" w14:textId="383810B9" w:rsidR="00687A2D" w:rsidRDefault="0072227A" w:rsidP="00A1393C">
      <w:pPr>
        <w:pStyle w:val="Listeavsnitt"/>
        <w:numPr>
          <w:ilvl w:val="0"/>
          <w:numId w:val="14"/>
        </w:numPr>
      </w:pPr>
      <w:r>
        <w:t>Bærekraftig utvikling</w:t>
      </w:r>
    </w:p>
    <w:p w14:paraId="377C20FF" w14:textId="300AA995" w:rsidR="00687A2D" w:rsidRPr="00687A2D" w:rsidRDefault="00C432FE" w:rsidP="00687A2D">
      <w:pPr>
        <w:pStyle w:val="Overskrift1"/>
      </w:pPr>
      <w:r>
        <w:t>Tidsbruk</w:t>
      </w:r>
    </w:p>
    <w:p w14:paraId="213A7F19" w14:textId="53DC80D6" w:rsidR="00183172" w:rsidRPr="009D145E" w:rsidRDefault="009D145E" w:rsidP="009D145E">
      <w:pPr>
        <w:spacing w:line="360" w:lineRule="auto"/>
        <w:rPr>
          <w:szCs w:val="22"/>
        </w:rPr>
      </w:pPr>
      <w:r w:rsidRPr="009D145E">
        <w:rPr>
          <w:szCs w:val="22"/>
        </w:rPr>
        <w:t xml:space="preserve">Alle skal opp til fagprøven, som normalt skal gjennomføres over minst </w:t>
      </w:r>
      <w:r w:rsidRPr="00687A2D">
        <w:rPr>
          <w:b/>
          <w:bCs/>
          <w:szCs w:val="22"/>
        </w:rPr>
        <w:t>to virkedager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12795918" w14:textId="77777777" w:rsidTr="00CD6B6D">
        <w:tc>
          <w:tcPr>
            <w:tcW w:w="6345" w:type="dxa"/>
            <w:shd w:val="clear" w:color="auto" w:fill="auto"/>
            <w:vAlign w:val="center"/>
          </w:tcPr>
          <w:p w14:paraId="5C2AB6AD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DAEE775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F260D2" w14:textId="1E6F2C2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1EAE7A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45BAA6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A55CED" w14:textId="29FE275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1ED10F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3F7232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D1DBE1" w14:textId="5C47536D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D3D545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EB1BA5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465BD2" w14:textId="375869E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27E367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4D876C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51718E" w14:textId="55E436B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5F8B5A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EFB6F94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432A535" w14:textId="2F14A66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300B98B0" w14:textId="77777777" w:rsidR="009D145E" w:rsidRDefault="009D145E" w:rsidP="00386574">
      <w:pPr>
        <w:pStyle w:val="Overskrift1"/>
      </w:pPr>
    </w:p>
    <w:p w14:paraId="7A9777F2" w14:textId="77777777" w:rsidR="009D145E" w:rsidRDefault="009D145E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015D8184" w14:textId="0864C85D" w:rsidR="00C11849" w:rsidRDefault="00994F7C" w:rsidP="00386574">
      <w:pPr>
        <w:pStyle w:val="Overskrift1"/>
      </w:pPr>
      <w:r>
        <w:lastRenderedPageBreak/>
        <w:t xml:space="preserve">I </w:t>
      </w:r>
      <w:r w:rsidR="009D145E">
        <w:t>vurderinga</w:t>
      </w:r>
      <w:r>
        <w:t xml:space="preserve"> blir det lagt spesiell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9D145E" w14:paraId="774B8BAC" w14:textId="77777777" w:rsidTr="008502CA">
        <w:tc>
          <w:tcPr>
            <w:tcW w:w="2547" w:type="dxa"/>
            <w:shd w:val="clear" w:color="auto" w:fill="C6D9F1" w:themeFill="text2" w:themeFillTint="33"/>
          </w:tcPr>
          <w:p w14:paraId="2EACC5D2" w14:textId="77777777" w:rsidR="009D145E" w:rsidRPr="00832741" w:rsidRDefault="009D145E" w:rsidP="008502CA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352DC71B" w14:textId="77777777" w:rsidR="009D145E" w:rsidRPr="00832741" w:rsidRDefault="009D145E" w:rsidP="008502CA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83C2B07" w14:textId="77777777" w:rsidR="009D145E" w:rsidRPr="00832741" w:rsidRDefault="009D145E" w:rsidP="008502CA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9D145E" w14:paraId="50BD2B0E" w14:textId="77777777" w:rsidTr="008502CA">
        <w:trPr>
          <w:trHeight w:val="53"/>
        </w:trPr>
        <w:tc>
          <w:tcPr>
            <w:tcW w:w="2547" w:type="dxa"/>
          </w:tcPr>
          <w:p w14:paraId="283A4769" w14:textId="77777777" w:rsidR="009D145E" w:rsidRDefault="009D145E" w:rsidP="008502CA"/>
          <w:p w14:paraId="5ED25FC8" w14:textId="77777777" w:rsidR="009D145E" w:rsidRDefault="009D145E" w:rsidP="008502CA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47B1774A" w14:textId="77777777" w:rsidR="009D145E" w:rsidRPr="00832741" w:rsidRDefault="009D145E" w:rsidP="008502CA"/>
          <w:p w14:paraId="7E3A207B" w14:textId="77777777" w:rsidR="009D145E" w:rsidRDefault="009D145E" w:rsidP="008502CA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16FCFD48" w14:textId="77777777" w:rsidR="009D145E" w:rsidRPr="00832741" w:rsidRDefault="009D145E" w:rsidP="008502CA"/>
          <w:p w14:paraId="028D6A88" w14:textId="77777777" w:rsidR="009D145E" w:rsidRPr="00832741" w:rsidRDefault="009D145E" w:rsidP="008502CA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063C9FCD" w14:textId="77777777" w:rsidR="009D145E" w:rsidRDefault="009D145E" w:rsidP="008502CA"/>
        </w:tc>
        <w:tc>
          <w:tcPr>
            <w:tcW w:w="2977" w:type="dxa"/>
          </w:tcPr>
          <w:p w14:paraId="5ECB3E62" w14:textId="77777777" w:rsidR="009D145E" w:rsidRDefault="009D145E" w:rsidP="008502CA"/>
          <w:p w14:paraId="2C6CFFFE" w14:textId="77777777" w:rsidR="009D145E" w:rsidRDefault="009D145E" w:rsidP="008502CA"/>
          <w:p w14:paraId="6CA58FE2" w14:textId="77777777" w:rsidR="009D145E" w:rsidRDefault="009D145E" w:rsidP="008502CA"/>
          <w:p w14:paraId="268DBE6C" w14:textId="77777777" w:rsidR="009D145E" w:rsidRPr="00DF2C0C" w:rsidRDefault="009D145E" w:rsidP="008502CA"/>
          <w:p w14:paraId="26CF0FAD" w14:textId="77777777" w:rsidR="009D145E" w:rsidRPr="00DF2C0C" w:rsidRDefault="009D145E" w:rsidP="008502CA"/>
          <w:p w14:paraId="70991C89" w14:textId="77777777" w:rsidR="009D145E" w:rsidRPr="00DF2C0C" w:rsidRDefault="009D145E" w:rsidP="008502CA"/>
          <w:p w14:paraId="3CE8B8EB" w14:textId="77777777" w:rsidR="009D145E" w:rsidRPr="00DF2C0C" w:rsidRDefault="009D145E" w:rsidP="008502CA"/>
          <w:p w14:paraId="470AE0AB" w14:textId="77777777" w:rsidR="009D145E" w:rsidRPr="00DF2C0C" w:rsidRDefault="009D145E" w:rsidP="008502CA"/>
          <w:p w14:paraId="1D815EBD" w14:textId="77777777" w:rsidR="009D145E" w:rsidRPr="00DF2C0C" w:rsidRDefault="009D145E" w:rsidP="008502CA"/>
        </w:tc>
        <w:tc>
          <w:tcPr>
            <w:tcW w:w="3827" w:type="dxa"/>
          </w:tcPr>
          <w:p w14:paraId="57F150F4" w14:textId="77777777" w:rsidR="00273FD6" w:rsidRDefault="00273FD6" w:rsidP="008502CA">
            <w:pPr>
              <w:rPr>
                <w:b/>
                <w:bCs/>
                <w:sz w:val="20"/>
                <w:szCs w:val="20"/>
              </w:rPr>
            </w:pPr>
          </w:p>
          <w:p w14:paraId="071C428B" w14:textId="662942B7" w:rsidR="009D145E" w:rsidRPr="00273FD6" w:rsidRDefault="009D145E" w:rsidP="008502CA">
            <w:pPr>
              <w:rPr>
                <w:b/>
                <w:bCs/>
                <w:szCs w:val="22"/>
              </w:rPr>
            </w:pPr>
            <w:r w:rsidRPr="00273FD6">
              <w:rPr>
                <w:b/>
                <w:bCs/>
                <w:szCs w:val="22"/>
              </w:rPr>
              <w:t>Bestått meget godt</w:t>
            </w:r>
          </w:p>
          <w:p w14:paraId="5B301CE9" w14:textId="5FBB7EC0" w:rsidR="009D145E" w:rsidRDefault="009D145E" w:rsidP="008502CA">
            <w:pPr>
              <w:rPr>
                <w:szCs w:val="22"/>
              </w:rPr>
            </w:pPr>
          </w:p>
          <w:p w14:paraId="36FA6AFC" w14:textId="3FE71A37" w:rsidR="00273FD6" w:rsidRDefault="00273FD6" w:rsidP="008502CA">
            <w:pPr>
              <w:rPr>
                <w:szCs w:val="22"/>
              </w:rPr>
            </w:pPr>
          </w:p>
          <w:p w14:paraId="1FE59390" w14:textId="38BCBE42" w:rsidR="00273FD6" w:rsidRDefault="00273FD6" w:rsidP="008502CA">
            <w:pPr>
              <w:rPr>
                <w:szCs w:val="22"/>
              </w:rPr>
            </w:pPr>
          </w:p>
          <w:p w14:paraId="3BDBB1D5" w14:textId="77777777" w:rsidR="00273FD6" w:rsidRPr="00273FD6" w:rsidRDefault="00273FD6" w:rsidP="008502CA">
            <w:pPr>
              <w:rPr>
                <w:szCs w:val="22"/>
              </w:rPr>
            </w:pPr>
          </w:p>
          <w:p w14:paraId="5FD1F79A" w14:textId="77777777" w:rsidR="009D145E" w:rsidRPr="00273FD6" w:rsidRDefault="009D145E" w:rsidP="008502CA">
            <w:pPr>
              <w:rPr>
                <w:b/>
                <w:bCs/>
                <w:szCs w:val="22"/>
              </w:rPr>
            </w:pPr>
            <w:r w:rsidRPr="00273FD6">
              <w:rPr>
                <w:b/>
                <w:bCs/>
                <w:szCs w:val="22"/>
              </w:rPr>
              <w:t>Bestått</w:t>
            </w:r>
          </w:p>
          <w:p w14:paraId="78AD9148" w14:textId="764219A2" w:rsidR="009D145E" w:rsidRDefault="009D145E" w:rsidP="008502CA">
            <w:pPr>
              <w:rPr>
                <w:szCs w:val="22"/>
              </w:rPr>
            </w:pPr>
          </w:p>
          <w:p w14:paraId="60DE5336" w14:textId="77777777" w:rsidR="00273FD6" w:rsidRDefault="00273FD6" w:rsidP="008502CA">
            <w:pPr>
              <w:rPr>
                <w:szCs w:val="22"/>
              </w:rPr>
            </w:pPr>
          </w:p>
          <w:p w14:paraId="453D928B" w14:textId="662BB70F" w:rsidR="00273FD6" w:rsidRDefault="00273FD6" w:rsidP="008502CA">
            <w:pPr>
              <w:rPr>
                <w:szCs w:val="22"/>
              </w:rPr>
            </w:pPr>
          </w:p>
          <w:p w14:paraId="361AAF1D" w14:textId="77777777" w:rsidR="00273FD6" w:rsidRPr="00273FD6" w:rsidRDefault="00273FD6" w:rsidP="008502CA">
            <w:pPr>
              <w:rPr>
                <w:szCs w:val="22"/>
              </w:rPr>
            </w:pPr>
          </w:p>
          <w:p w14:paraId="35AB73FD" w14:textId="77777777" w:rsidR="009D145E" w:rsidRPr="00273FD6" w:rsidRDefault="009D145E" w:rsidP="008502CA">
            <w:pPr>
              <w:rPr>
                <w:b/>
                <w:bCs/>
                <w:szCs w:val="22"/>
              </w:rPr>
            </w:pPr>
            <w:r w:rsidRPr="00273FD6">
              <w:rPr>
                <w:b/>
                <w:bCs/>
                <w:szCs w:val="22"/>
              </w:rPr>
              <w:t>Ikke bestått</w:t>
            </w:r>
          </w:p>
          <w:p w14:paraId="7327BBA8" w14:textId="77777777" w:rsidR="009D145E" w:rsidRDefault="009D145E" w:rsidP="008502CA">
            <w:pPr>
              <w:rPr>
                <w:sz w:val="20"/>
                <w:szCs w:val="20"/>
              </w:rPr>
            </w:pPr>
          </w:p>
          <w:p w14:paraId="67C05182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2757C863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8474858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1E85E55B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09ADF8AD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46CA6BBA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60E8B331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63995AD9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49D0CCBD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666559F2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66941C67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13CD336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4E38ED86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1C25015D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150DF5FE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28B8B086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A523D86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211F775F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C047B0C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16E160AF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3AEA553F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04021A0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0D7DCD4C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45137B6" w14:textId="749669D8" w:rsidR="00273FD6" w:rsidRDefault="00273FD6" w:rsidP="008502CA">
            <w:pPr>
              <w:rPr>
                <w:sz w:val="20"/>
                <w:szCs w:val="20"/>
              </w:rPr>
            </w:pPr>
          </w:p>
          <w:p w14:paraId="496766C0" w14:textId="77777777" w:rsidR="00687A2D" w:rsidRDefault="00687A2D" w:rsidP="008502CA">
            <w:pPr>
              <w:rPr>
                <w:sz w:val="20"/>
                <w:szCs w:val="20"/>
              </w:rPr>
            </w:pPr>
          </w:p>
          <w:p w14:paraId="41254A83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2991339A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2F58D155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6920B0CC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69E33A65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484CF94D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051FCFE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49352B92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0C02912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3C32769A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5A4559A6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0D0BFEC9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73346A7E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69BF2BCB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2A29C407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2C0190D1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2CD4435E" w14:textId="77777777" w:rsidR="00273FD6" w:rsidRDefault="00273FD6" w:rsidP="008502CA">
            <w:pPr>
              <w:rPr>
                <w:sz w:val="20"/>
                <w:szCs w:val="20"/>
              </w:rPr>
            </w:pPr>
          </w:p>
          <w:p w14:paraId="07DD52C6" w14:textId="531D79BE" w:rsidR="00273FD6" w:rsidRPr="005669DE" w:rsidRDefault="00273FD6" w:rsidP="008502CA">
            <w:pPr>
              <w:rPr>
                <w:sz w:val="20"/>
                <w:szCs w:val="20"/>
              </w:rPr>
            </w:pPr>
          </w:p>
        </w:tc>
      </w:tr>
    </w:tbl>
    <w:p w14:paraId="32FB3A24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0AC08003" w14:textId="77777777" w:rsidTr="00F232ED">
        <w:trPr>
          <w:trHeight w:val="13104"/>
        </w:trPr>
        <w:tc>
          <w:tcPr>
            <w:tcW w:w="9212" w:type="dxa"/>
          </w:tcPr>
          <w:p w14:paraId="6AF2570F" w14:textId="77777777" w:rsidR="00C432FE" w:rsidRDefault="00C432FE" w:rsidP="001F6800">
            <w:pPr>
              <w:spacing w:line="276" w:lineRule="auto"/>
            </w:pPr>
          </w:p>
          <w:p w14:paraId="6E02CE70" w14:textId="77777777" w:rsidR="00C432FE" w:rsidRDefault="00C432FE" w:rsidP="001F6800">
            <w:pPr>
              <w:spacing w:line="276" w:lineRule="auto"/>
            </w:pPr>
          </w:p>
          <w:p w14:paraId="7CB67F6B" w14:textId="77777777" w:rsidR="007339CB" w:rsidRDefault="007339CB" w:rsidP="001F6800">
            <w:pPr>
              <w:spacing w:line="276" w:lineRule="auto"/>
            </w:pPr>
          </w:p>
          <w:p w14:paraId="004318E5" w14:textId="77777777" w:rsidR="007339CB" w:rsidRDefault="007339CB" w:rsidP="001F6800">
            <w:pPr>
              <w:spacing w:line="276" w:lineRule="auto"/>
            </w:pPr>
          </w:p>
          <w:p w14:paraId="291EC7C2" w14:textId="77777777" w:rsidR="007339CB" w:rsidRDefault="007339CB" w:rsidP="001F6800">
            <w:pPr>
              <w:spacing w:line="276" w:lineRule="auto"/>
            </w:pPr>
          </w:p>
          <w:p w14:paraId="1CE22AA8" w14:textId="77777777" w:rsidR="007339CB" w:rsidRDefault="007339CB" w:rsidP="001F6800">
            <w:pPr>
              <w:spacing w:line="276" w:lineRule="auto"/>
            </w:pPr>
          </w:p>
          <w:p w14:paraId="2B8B3457" w14:textId="77777777" w:rsidR="007339CB" w:rsidRDefault="007339CB" w:rsidP="001F6800">
            <w:pPr>
              <w:spacing w:line="276" w:lineRule="auto"/>
            </w:pPr>
          </w:p>
          <w:p w14:paraId="1663C81F" w14:textId="77777777" w:rsidR="007339CB" w:rsidRDefault="007339CB" w:rsidP="001F6800">
            <w:pPr>
              <w:spacing w:line="276" w:lineRule="auto"/>
            </w:pPr>
          </w:p>
          <w:p w14:paraId="0D0110ED" w14:textId="77777777" w:rsidR="00C432FE" w:rsidRDefault="00C432FE" w:rsidP="001F6800">
            <w:pPr>
              <w:spacing w:line="276" w:lineRule="auto"/>
            </w:pPr>
          </w:p>
          <w:p w14:paraId="7CF30865" w14:textId="77777777" w:rsidR="00C432FE" w:rsidRDefault="00C432FE" w:rsidP="001F6800">
            <w:pPr>
              <w:spacing w:line="276" w:lineRule="auto"/>
            </w:pPr>
          </w:p>
          <w:p w14:paraId="129602A8" w14:textId="77777777" w:rsidR="00C432FE" w:rsidRDefault="00C432FE" w:rsidP="001F6800">
            <w:pPr>
              <w:spacing w:line="276" w:lineRule="auto"/>
            </w:pPr>
          </w:p>
          <w:p w14:paraId="1FF0932B" w14:textId="77777777" w:rsidR="00C432FE" w:rsidRDefault="00C432FE" w:rsidP="001F6800">
            <w:pPr>
              <w:spacing w:line="276" w:lineRule="auto"/>
            </w:pPr>
          </w:p>
          <w:p w14:paraId="6B4A8B92" w14:textId="77777777" w:rsidR="00C432FE" w:rsidRDefault="00C432FE" w:rsidP="001F6800">
            <w:pPr>
              <w:spacing w:line="276" w:lineRule="auto"/>
            </w:pPr>
          </w:p>
          <w:p w14:paraId="25D94DA9" w14:textId="77777777" w:rsidR="00C432FE" w:rsidRDefault="00C432FE" w:rsidP="001F6800">
            <w:pPr>
              <w:spacing w:line="276" w:lineRule="auto"/>
            </w:pPr>
          </w:p>
          <w:p w14:paraId="1C851C58" w14:textId="77777777" w:rsidR="00C432FE" w:rsidRDefault="00C432FE" w:rsidP="001F6800">
            <w:pPr>
              <w:spacing w:line="276" w:lineRule="auto"/>
            </w:pPr>
          </w:p>
          <w:p w14:paraId="399D2E8A" w14:textId="77777777" w:rsidR="00C432FE" w:rsidRDefault="00C432FE" w:rsidP="001F6800">
            <w:pPr>
              <w:spacing w:line="276" w:lineRule="auto"/>
            </w:pPr>
          </w:p>
          <w:p w14:paraId="5E0F446A" w14:textId="77777777" w:rsidR="00C432FE" w:rsidRDefault="00C432FE" w:rsidP="00386574"/>
        </w:tc>
      </w:tr>
    </w:tbl>
    <w:p w14:paraId="70C1EAE6" w14:textId="77777777" w:rsidR="00152639" w:rsidRDefault="00152639" w:rsidP="00152639">
      <w:pPr>
        <w:pStyle w:val="Overskrift1"/>
      </w:pPr>
      <w:r>
        <w:lastRenderedPageBreak/>
        <w:t>Vurdering</w:t>
      </w:r>
    </w:p>
    <w:p w14:paraId="5A5D6FB7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4D93AA8D" w14:textId="77777777" w:rsidR="000B1ECF" w:rsidRDefault="000B1ECF" w:rsidP="000B1ECF">
      <w:pPr>
        <w:spacing w:line="276" w:lineRule="auto"/>
      </w:pPr>
    </w:p>
    <w:p w14:paraId="3502D2B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485A9B1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56FD58D6" w14:textId="3C9C67B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>svært lav kompetanse i faget</w:t>
      </w:r>
    </w:p>
    <w:p w14:paraId="5045F783" w14:textId="77777777" w:rsidR="00C46F22" w:rsidRDefault="00C46F22" w:rsidP="000B1ECF">
      <w:pPr>
        <w:spacing w:line="276" w:lineRule="auto"/>
      </w:pPr>
    </w:p>
    <w:p w14:paraId="27353A67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00E44C7" w14:textId="77777777" w:rsidR="00F232ED" w:rsidRDefault="00547516" w:rsidP="00547516">
      <w:pPr>
        <w:pStyle w:val="Overskrift2"/>
      </w:pPr>
      <w:r>
        <w:t>Klage på vurdering</w:t>
      </w:r>
    </w:p>
    <w:p w14:paraId="7E716B71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6033D67E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5FA4B38E" w14:textId="77777777" w:rsidR="00125CBD" w:rsidRDefault="00125CBD" w:rsidP="000B1ECF">
      <w:pPr>
        <w:spacing w:after="200" w:line="276" w:lineRule="auto"/>
      </w:pPr>
    </w:p>
    <w:p w14:paraId="4C893A42" w14:textId="77777777" w:rsidR="000B1ECF" w:rsidRDefault="000B1ECF" w:rsidP="000B1ECF">
      <w:pPr>
        <w:pStyle w:val="Overskrift1"/>
      </w:pPr>
      <w:r>
        <w:t>Underskrifter</w:t>
      </w:r>
    </w:p>
    <w:p w14:paraId="478CD07D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0273570" w14:textId="77777777" w:rsidR="0086755F" w:rsidRDefault="0086755F" w:rsidP="0086755F">
      <w:pPr>
        <w:spacing w:line="276" w:lineRule="auto"/>
      </w:pPr>
    </w:p>
    <w:p w14:paraId="7B39BDFC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713A6482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0BD599D1" w14:textId="77777777" w:rsidTr="002C1F61">
        <w:trPr>
          <w:trHeight w:val="1013"/>
        </w:trPr>
        <w:tc>
          <w:tcPr>
            <w:tcW w:w="2943" w:type="dxa"/>
          </w:tcPr>
          <w:p w14:paraId="682EB01B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226F6C4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6B725E51" w14:textId="77777777" w:rsidTr="002C1F61">
        <w:trPr>
          <w:trHeight w:val="1013"/>
        </w:trPr>
        <w:tc>
          <w:tcPr>
            <w:tcW w:w="2943" w:type="dxa"/>
          </w:tcPr>
          <w:p w14:paraId="1C7AADE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96D9177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51E7E08" w14:textId="77777777" w:rsidTr="002C1F61">
        <w:trPr>
          <w:trHeight w:val="1013"/>
        </w:trPr>
        <w:tc>
          <w:tcPr>
            <w:tcW w:w="2943" w:type="dxa"/>
          </w:tcPr>
          <w:p w14:paraId="1D992C55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84689BB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DD5F476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80FE" w14:textId="77777777" w:rsidR="00F37053" w:rsidRDefault="00F37053" w:rsidP="00A74483">
      <w:r>
        <w:separator/>
      </w:r>
    </w:p>
  </w:endnote>
  <w:endnote w:type="continuationSeparator" w:id="0">
    <w:p w14:paraId="15C62BE6" w14:textId="77777777" w:rsidR="00F37053" w:rsidRDefault="00F3705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017B2E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942143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0DF6E3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0C22" w14:textId="076EA29D" w:rsidR="007339CB" w:rsidRDefault="007339CB" w:rsidP="001366C1">
    <w:pPr>
      <w:pStyle w:val="Bunntekst"/>
    </w:pPr>
  </w:p>
  <w:p w14:paraId="5F1646B2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47B9" w14:textId="77777777" w:rsidR="00F37053" w:rsidRDefault="00F37053" w:rsidP="00A74483">
      <w:r>
        <w:separator/>
      </w:r>
    </w:p>
  </w:footnote>
  <w:footnote w:type="continuationSeparator" w:id="0">
    <w:p w14:paraId="3D741E0B" w14:textId="77777777" w:rsidR="00F37053" w:rsidRDefault="00F3705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19BA" w14:textId="566885EF" w:rsidR="00273FD6" w:rsidRDefault="00A1393C" w:rsidP="00273FD6">
    <w:pPr>
      <w:pStyle w:val="Topptekst"/>
    </w:pPr>
    <w:bookmarkStart w:id="1" w:name="_Hlk41567201"/>
    <w:bookmarkStart w:id="2" w:name="_Hlk41567200"/>
    <w:bookmarkStart w:id="3" w:name="_Hlk41566884"/>
    <w:bookmarkStart w:id="4" w:name="_Hlk41566883"/>
    <w:bookmarkStart w:id="5" w:name="_Hlk41566531"/>
    <w:bookmarkStart w:id="6" w:name="_Hlk41566530"/>
    <w:bookmarkStart w:id="7" w:name="_Hlk41562493"/>
    <w:bookmarkStart w:id="8" w:name="_Hlk41562492"/>
    <w:bookmarkStart w:id="9" w:name="_Hlk41562116"/>
    <w:bookmarkStart w:id="10" w:name="_Hlk41562115"/>
    <w:bookmarkStart w:id="11" w:name="_Hlk41561728"/>
    <w:bookmarkStart w:id="12" w:name="_Hlk41561727"/>
    <w:bookmarkStart w:id="13" w:name="_Hlk41561300"/>
    <w:bookmarkStart w:id="14" w:name="_Hlk41561299"/>
    <w:bookmarkStart w:id="15" w:name="_Hlk41557481"/>
    <w:bookmarkStart w:id="16" w:name="_Hlk41557480"/>
    <w:r>
      <w:rPr>
        <w:noProof/>
      </w:rPr>
      <w:drawing>
        <wp:inline distT="0" distB="0" distL="0" distR="0" wp14:anchorId="3684D8D5" wp14:editId="217F3115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A3328">
      <w:rPr>
        <w:noProof/>
      </w:rPr>
      <w:t xml:space="preserve">                                                      </w:t>
    </w:r>
    <w:r w:rsidR="00273FD6">
      <w:t xml:space="preserve">                           </w:t>
    </w:r>
    <w:bookmarkStart w:id="17" w:name="_Hlk41553885"/>
    <w:r w:rsidR="00273FD6">
      <w:rPr>
        <w:rStyle w:val="Overskrift1Tegn"/>
      </w:rPr>
      <w:t>2024-202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273FD6">
      <w:rPr>
        <w:rStyle w:val="Overskrift1Tegn"/>
      </w:rPr>
      <w:t>7</w:t>
    </w:r>
  </w:p>
  <w:p w14:paraId="66CF6298" w14:textId="29044268" w:rsidR="00225BC2" w:rsidRDefault="00225B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50597">
    <w:abstractNumId w:val="10"/>
  </w:num>
  <w:num w:numId="2" w16cid:durableId="1934431135">
    <w:abstractNumId w:val="1"/>
  </w:num>
  <w:num w:numId="3" w16cid:durableId="1448548660">
    <w:abstractNumId w:val="12"/>
  </w:num>
  <w:num w:numId="4" w16cid:durableId="505831189">
    <w:abstractNumId w:val="5"/>
  </w:num>
  <w:num w:numId="5" w16cid:durableId="438645205">
    <w:abstractNumId w:val="3"/>
  </w:num>
  <w:num w:numId="6" w16cid:durableId="455298232">
    <w:abstractNumId w:val="7"/>
  </w:num>
  <w:num w:numId="7" w16cid:durableId="983194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4670510">
    <w:abstractNumId w:val="2"/>
  </w:num>
  <w:num w:numId="9" w16cid:durableId="1763718464">
    <w:abstractNumId w:val="6"/>
  </w:num>
  <w:num w:numId="10" w16cid:durableId="262567947">
    <w:abstractNumId w:val="9"/>
  </w:num>
  <w:num w:numId="11" w16cid:durableId="760376391">
    <w:abstractNumId w:val="0"/>
  </w:num>
  <w:num w:numId="12" w16cid:durableId="1919971417">
    <w:abstractNumId w:val="11"/>
  </w:num>
  <w:num w:numId="13" w16cid:durableId="97678028">
    <w:abstractNumId w:val="4"/>
  </w:num>
  <w:num w:numId="14" w16cid:durableId="764575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73FD6"/>
    <w:rsid w:val="00297BFB"/>
    <w:rsid w:val="002C1F61"/>
    <w:rsid w:val="002C6202"/>
    <w:rsid w:val="002D220E"/>
    <w:rsid w:val="00303235"/>
    <w:rsid w:val="003263F6"/>
    <w:rsid w:val="00372F65"/>
    <w:rsid w:val="0038231E"/>
    <w:rsid w:val="00386574"/>
    <w:rsid w:val="004300B8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87A2D"/>
    <w:rsid w:val="006D148A"/>
    <w:rsid w:val="006E3649"/>
    <w:rsid w:val="006F5386"/>
    <w:rsid w:val="007070F9"/>
    <w:rsid w:val="0072227A"/>
    <w:rsid w:val="00733125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42143"/>
    <w:rsid w:val="009578DF"/>
    <w:rsid w:val="00994F7C"/>
    <w:rsid w:val="009A3328"/>
    <w:rsid w:val="009C7392"/>
    <w:rsid w:val="009D145E"/>
    <w:rsid w:val="009D1D1E"/>
    <w:rsid w:val="009D4F6B"/>
    <w:rsid w:val="009E074F"/>
    <w:rsid w:val="00A1393C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207E5"/>
    <w:rsid w:val="00C432FE"/>
    <w:rsid w:val="00C46F22"/>
    <w:rsid w:val="00C5180C"/>
    <w:rsid w:val="00C67437"/>
    <w:rsid w:val="00C84153"/>
    <w:rsid w:val="00CA3A6A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37053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2EBBCA"/>
  <w15:docId w15:val="{18DA0CAF-F9D1-40FA-8356-70E4232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8D7924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649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Gjenvinningsfaget</dc:subject>
  <dc:creator>Pedersen, Gunhild</dc:creator>
  <cp:lastModifiedBy>Charlotte Gundersen</cp:lastModifiedBy>
  <cp:revision>4</cp:revision>
  <cp:lastPrinted>2016-02-15T10:55:00Z</cp:lastPrinted>
  <dcterms:created xsi:type="dcterms:W3CDTF">2022-08-02T10:34:00Z</dcterms:created>
  <dcterms:modified xsi:type="dcterms:W3CDTF">2023-12-12T14:25:00Z</dcterms:modified>
</cp:coreProperties>
</file>